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CCD" w:rsidRDefault="00C51CCD" w:rsidP="00C51CCD">
      <w:pPr>
        <w:tabs>
          <w:tab w:val="left" w:pos="7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 – техническое оснащение. Обеспеченность учебными материалами, литературой, игровым оборудованием и т.д.</w:t>
      </w:r>
    </w:p>
    <w:p w:rsidR="00C51CCD" w:rsidRDefault="00C51CCD" w:rsidP="00C51CCD">
      <w:pPr>
        <w:tabs>
          <w:tab w:val="left" w:pos="7230"/>
        </w:tabs>
        <w:ind w:firstLine="567"/>
        <w:rPr>
          <w:b/>
          <w:sz w:val="28"/>
          <w:szCs w:val="28"/>
        </w:rPr>
      </w:pP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ДОУ имеются: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кабинет заведующего;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методический кабинет;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кабинет психолога и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уководителя;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медицинский кабинет;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участки для прогулок детей;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 прогулочные площадки,  игровыми постройками  (недостаточное количество: обновление 4 –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беседок, игровых построек, физкультурного оборудования,  спортивной площадки) 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цветники;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групповые помещения с учётом возрастных особенностей детей;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помещения, обеспечивающие быт, и т.д.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Предметная среда в группах соответствует педагогическим, эстетическим требованиям, постоянно пополняется и является динамичной. </w:t>
      </w:r>
      <w:proofErr w:type="gramStart"/>
      <w:r>
        <w:rPr>
          <w:sz w:val="28"/>
          <w:szCs w:val="28"/>
        </w:rPr>
        <w:t>В распоряжении детей центры: познавательно – речевой, двигательный, игровой, конструирования и математики, театрализовано – музыкальный и другие.</w:t>
      </w:r>
      <w:proofErr w:type="gramEnd"/>
      <w:r>
        <w:rPr>
          <w:sz w:val="28"/>
          <w:szCs w:val="28"/>
        </w:rPr>
        <w:t xml:space="preserve"> Учтены региональный компонент, возрастные особенности детей, традиции ДОУ.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ДОУ имеется: 1 компьютер, 1 принтер, 1 музыкальный центр, видео наблюдение.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Учебными, наглядными пособиями и материалами ДОУ обеспечено по всем разделам программы, идёт постоянное обновление библиотечного и методического фонда.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детского сада произведено благоустройство участка с силами сотрудников учреждения: покрашено игровое и спортивное оборудование произведено озеленение участка детского сада деревьями, оформлены клумбы. Итогом проделанной работы стало участие в районном конкурсе «Лучший двор образовательного учреждения» где заняли первое место и как призёры районного конкурса получили подарок (часы).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Требуется частичная замена дверных и оконных блоков во втором корпусе.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для реализации годовых задач необходимо продолжать оснащать материально техническую базу ДОУ техническим оборудованием, компьютерной техникой.</w:t>
      </w:r>
    </w:p>
    <w:p w:rsidR="00C51CCD" w:rsidRDefault="00C51CCD" w:rsidP="00C51CCD">
      <w:pPr>
        <w:tabs>
          <w:tab w:val="left" w:pos="7230"/>
        </w:tabs>
        <w:ind w:firstLine="567"/>
        <w:jc w:val="both"/>
        <w:rPr>
          <w:sz w:val="28"/>
          <w:szCs w:val="28"/>
        </w:rPr>
      </w:pPr>
    </w:p>
    <w:p w:rsidR="007A3309" w:rsidRDefault="007A3309"/>
    <w:sectPr w:rsidR="007A3309" w:rsidSect="00C51CCD">
      <w:pgSz w:w="11906" w:h="16838"/>
      <w:pgMar w:top="1134" w:right="850" w:bottom="1134" w:left="85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CCD"/>
    <w:rsid w:val="00054F49"/>
    <w:rsid w:val="002B4ADD"/>
    <w:rsid w:val="007A3309"/>
    <w:rsid w:val="008243FD"/>
    <w:rsid w:val="00844F9F"/>
    <w:rsid w:val="009173BE"/>
    <w:rsid w:val="00C5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2018-01-16T13:01:00Z</dcterms:created>
  <dcterms:modified xsi:type="dcterms:W3CDTF">2018-01-16T13:03:00Z</dcterms:modified>
</cp:coreProperties>
</file>